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Protokoll Baubesprechung Nr. 14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Datum: </w:t>
      </w:r>
      <w:r>
        <w:t>21.10.2026, 09:00 – 09:48</w:t>
      </w:r>
    </w:p>
    <w:p>
      <w:r>
        <w:rPr>
          <w:b/>
        </w:rPr>
        <w:t xml:space="preserve">Ort: </w:t>
      </w:r>
      <w:r>
        <w:t>Baustellencontainer, Seestadt Baufeld D12</w:t>
      </w:r>
    </w:p>
    <w:p>
      <w:pPr>
        <w:pStyle w:val="Heading2"/>
      </w:pPr>
      <w:r>
        <w:t>Teilnehmende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Firma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Anwesend</w:t>
            </w:r>
          </w:p>
        </w:tc>
      </w:tr>
      <w:tr>
        <w:tc>
          <w:tcPr>
            <w:tcW w:type="dxa" w:w="2880"/>
          </w:tcPr>
          <w:p>
            <w:r>
              <w:t>DI Julia Steinwald</w:t>
            </w:r>
          </w:p>
        </w:tc>
        <w:tc>
          <w:tcPr>
            <w:tcW w:type="dxa" w:w="2880"/>
          </w:tcPr>
          <w:p>
            <w:r>
              <w:t>Steinwald &amp; Partner (Tragwerksplanung)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Markus Reiter</w:t>
            </w:r>
          </w:p>
        </w:tc>
        <w:tc>
          <w:tcPr>
            <w:tcW w:type="dxa" w:w="2880"/>
          </w:tcPr>
          <w:p>
            <w:r>
              <w:t>Wien Süd Bauträger (Bauherrenvertretung)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Peter Novak</w:t>
            </w:r>
          </w:p>
        </w:tc>
        <w:tc>
          <w:tcPr>
            <w:tcW w:type="dxa" w:w="2880"/>
          </w:tcPr>
          <w:p>
            <w:r>
              <w:t>Novak Bau GmbH (Baumeister)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Sabine Gruber</w:t>
            </w:r>
          </w:p>
        </w:tc>
        <w:tc>
          <w:tcPr>
            <w:tcW w:type="dxa" w:w="2880"/>
          </w:tcPr>
          <w:p>
            <w:r>
              <w:t>Örtliche Bauaufsicht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DI Anna Lechner</w:t>
            </w:r>
          </w:p>
        </w:tc>
        <w:tc>
          <w:tcPr>
            <w:tcW w:type="dxa" w:w="2880"/>
          </w:tcPr>
          <w:p>
            <w:r>
              <w:t>Haustechnikplanung Lechner ZT</w:t>
            </w:r>
          </w:p>
        </w:tc>
        <w:tc>
          <w:tcPr>
            <w:tcW w:type="dxa" w:w="2880"/>
          </w:tcPr>
          <w:p>
            <w:r>
              <w:t>entschuldigt</w:t>
            </w:r>
          </w:p>
        </w:tc>
      </w:tr>
    </w:tbl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  <w:tr>
        <w:tc>
          <w:tcPr>
            <w:tcW w:type="dxa" w:w="1440"/>
          </w:tcPr>
          <w:p>
            <w:r>
              <w:t>1.3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Beweissicherung Nachbargrundstück: Halbzeitprotokoll</w:t>
            </w:r>
          </w:p>
          <w:p>
            <w:r>
              <w:t>Begehung mit dem Sachverständigen, Fotodokumentation der Risse an der Feuermauer.</w:t>
            </w:r>
          </w:p>
          <w:p>
            <w:r>
              <w:rPr>
                <w:i/>
              </w:rPr>
              <w:t>Nr. 13, 07.10.2026: Begehung mit dem Sachverständigen am 30.10. vereinbart.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Steinwald &amp; Partner</w:t>
            </w:r>
          </w:p>
        </w:tc>
        <w:tc>
          <w:tcPr>
            <w:tcW w:type="dxa" w:w="1440"/>
          </w:tcPr>
          <w:p>
            <w:r>
              <w:t>06.11.</w:t>
            </w:r>
          </w:p>
        </w:tc>
        <w:tc>
          <w:tcPr>
            <w:tcW w:type="dxa" w:w="1440"/>
          </w:tcPr>
          <w:p>
            <w:r>
              <w:t>Offen</w:t>
            </w:r>
          </w:p>
        </w:tc>
      </w:tr>
      <w:tr>
        <w:tc>
          <w:tcPr>
            <w:tcW w:type="dxa" w:w="1440"/>
          </w:tcPr>
          <w:p>
            <w:r>
              <w:t>1.4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Terminplan Bauteil B fortschreiben</w:t>
            </w:r>
          </w:p>
          <w:p>
            <w:r>
              <w:t>Den Rückstand aus dem Ausfall des Fertigteillieferanten einarbeiten.</w:t>
            </w:r>
          </w:p>
          <w:p>
            <w:r>
              <w:rPr>
                <w:i/>
              </w:rPr>
              <w:t>Nr. 14, 21.10.2026: Liegt noch nicht vor. Dachgleiche Bauteil B rückt auf 02.01.; Abgabe in drei Tagen zugesagt.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20.10.</w:t>
            </w:r>
          </w:p>
        </w:tc>
        <w:tc>
          <w:tcPr>
            <w:tcW w:type="dxa" w:w="1440"/>
          </w:tcPr>
          <w:p>
            <w:r>
              <w:t>Offen, ergänzt, dringend</w:t>
            </w:r>
          </w:p>
        </w:tc>
      </w:tr>
      <w:tr>
        <w:tc>
          <w:tcPr>
            <w:tcW w:type="dxa" w:w="1440"/>
          </w:tcPr>
          <w:p>
            <w:r>
              <w:t>1.5</w:t>
            </w:r>
          </w:p>
        </w:tc>
        <w:tc>
          <w:tcPr>
            <w:tcW w:type="dxa" w:w="1440"/>
          </w:tcPr>
          <w:p>
            <w:r>
              <w:t>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Fertigstellungstermin bleibt</w:t>
            </w:r>
          </w:p>
          <w:p>
            <w:r>
              <w:t>Fertigstellung 11.08.2027 bleibt aufrecht; der Puffer im Innenausbau wird dafür in Anspruch genommen.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gilt, neu</w:t>
            </w:r>
          </w:p>
        </w:tc>
      </w:tr>
      <w:tr>
        <w:tc>
          <w:tcPr>
            <w:tcW w:type="dxa" w:w="1440"/>
          </w:tcPr>
          <w:p>
            <w:r>
              <w:t>1.6</w:t>
            </w:r>
          </w:p>
        </w:tc>
        <w:tc>
          <w:tcPr>
            <w:tcW w:type="dxa" w:w="1440"/>
          </w:tcPr>
          <w:p>
            <w:r>
              <w:t>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Estrich Bauteil A erst nach Einbau der Fensterbänder</w:t>
            </w:r>
          </w:p>
          <w:p>
            <w:r>
              <w:t>So wird die Austrocknung nicht gefährdet.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gilt, neu</w:t>
            </w:r>
          </w:p>
        </w:tc>
      </w:tr>
    </w:tbl>
    <w:p>
      <w:pPr>
        <w:pStyle w:val="Heading2"/>
      </w:pPr>
      <w:r>
        <w:t>2 BF · Baufortschritt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2.2</w:t>
            </w:r>
          </w:p>
        </w:tc>
        <w:tc>
          <w:tcPr>
            <w:tcW w:type="dxa" w:w="1440"/>
          </w:tcPr>
          <w:p>
            <w:r>
              <w:t>I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Bauteil A bis 4. OG, Bauteil B eine Ebene zurück</w:t>
            </w:r>
          </w:p>
          <w:p>
            <w:r>
              <w:t>Decke über dem 4. OG am 18.10. betoniert. Bauteil B liegt rund zwei Wochen zurück, der Rückstand aus der Lieferverzögerung ist nicht aufgeholt.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gilt, neu</w:t>
            </w:r>
          </w:p>
        </w:tc>
      </w:tr>
    </w:tbl>
    <w:p>
      <w:pPr>
        <w:pStyle w:val="Heading2"/>
      </w:pPr>
      <w:r>
        <w:t>3 QM · Qualität &amp; Mängel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3.4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Kiesnester Decke über 2. OG, Achse 4/C sanieren</w:t>
            </w:r>
          </w:p>
          <w:p>
            <w:r>
              <w:t>Sanierung nach dem Konzept der Tragwerksplanung; Freigabe nach Sichtprüfung durch die ÖBA.</w:t>
            </w:r>
          </w:p>
          <w:p>
            <w:r>
              <w:rPr>
                <w:i/>
              </w:rPr>
              <w:t>Nr. 14, 21.10.2026: Sanierungskonzept liegt vor, saniert wird nächste Woche.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11.11.</w:t>
            </w:r>
          </w:p>
        </w:tc>
        <w:tc>
          <w:tcPr>
            <w:tcW w:type="dxa" w:w="1440"/>
          </w:tcPr>
          <w:p>
            <w:r>
              <w:t>Offen, ergänzt</w:t>
            </w:r>
          </w:p>
        </w:tc>
      </w:tr>
    </w:tbl>
    <w:p>
      <w:pPr>
        <w:pStyle w:val="Heading2"/>
      </w:pPr>
      <w:r>
        <w:t>4 PF · Planung &amp; Freigaben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4.2</w:t>
            </w:r>
          </w:p>
        </w:tc>
        <w:tc>
          <w:tcPr>
            <w:tcW w:type="dxa" w:w="1440"/>
          </w:tcPr>
          <w:p>
            <w:r>
              <w:t>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Attikaausbildung: Abdichtungsvariante festlegen</w:t>
            </w:r>
          </w:p>
          <w:p>
            <w:r>
              <w:t>Zwei Varianten aus der Detailplanung; die Entscheidung trifft der Bauherr.</w:t>
            </w:r>
          </w:p>
          <w:p>
            <w:r>
              <w:rPr>
                <w:i/>
              </w:rPr>
              <w:t>Nr. 13, 07.10.2026: Variantenvergleich mit Mehrkosten an den Bauherrn übermittelt.</w:t>
            </w:r>
          </w:p>
          <w:p>
            <w:r>
              <w:rPr>
                <w:i/>
              </w:rPr>
              <w:t>Erledigt: Entschieden: Variante 2.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>
              <w:t>Wien Süd</w:t>
            </w:r>
          </w:p>
        </w:tc>
        <w:tc>
          <w:tcPr>
            <w:tcW w:type="dxa" w:w="1440"/>
          </w:tcPr>
          <w:p>
            <w:r>
              <w:t>14.10.</w:t>
            </w:r>
          </w:p>
        </w:tc>
        <w:tc>
          <w:tcPr>
            <w:tcW w:type="dxa" w:w="1440"/>
          </w:tcPr>
          <w:p>
            <w:r>
              <w:t>Erledigt</w:t>
            </w:r>
          </w:p>
        </w:tc>
      </w:tr>
      <w:tr>
        <w:tc>
          <w:tcPr>
            <w:tcW w:type="dxa" w:w="1440"/>
          </w:tcPr>
          <w:p>
            <w:r>
              <w:t>4.3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Bewehrungspläne Decke über 5. OG Bauteil A freigeben</w:t>
            </w:r>
          </w:p>
          <w:p>
            <w:r>
              <w:t>Prüfung und Freigabe durch die Tragwerksplanung vor dem Bewehren.</w:t>
            </w:r>
          </w:p>
          <w:p>
            <w:r>
              <w:rPr>
                <w:i/>
              </w:rPr>
              <w:t>Erledigt: Pläne freigegeben und an den Baumeister übermittelt.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Steinwald &amp; Partner</w:t>
            </w:r>
          </w:p>
        </w:tc>
        <w:tc>
          <w:tcPr>
            <w:tcW w:type="dxa" w:w="1440"/>
          </w:tcPr>
          <w:p>
            <w:r>
              <w:t>22.10.</w:t>
            </w:r>
          </w:p>
        </w:tc>
        <w:tc>
          <w:tcPr>
            <w:tcW w:type="dxa" w:w="1440"/>
          </w:tcPr>
          <w:p>
            <w:r>
              <w:t>Erledigt</w:t>
            </w:r>
          </w:p>
        </w:tc>
      </w:tr>
      <w:tr>
        <w:tc>
          <w:tcPr>
            <w:tcW w:type="dxa" w:w="1440"/>
          </w:tcPr>
          <w:p>
            <w:r>
              <w:t>4.4</w:t>
            </w:r>
          </w:p>
        </w:tc>
        <w:tc>
          <w:tcPr>
            <w:tcW w:type="dxa" w:w="1440"/>
          </w:tcPr>
          <w:p>
            <w:r>
              <w:t>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Durchbrüche Haustechnik Decke über 4. OG Bauteil B bestätigen</w:t>
            </w:r>
          </w:p>
          <w:p>
            <w:r>
              <w:t>Lage und Größe der Durchbrüche vor dem Schalen der Decke.</w:t>
            </w:r>
          </w:p>
          <w:p>
            <w:r>
              <w:rPr>
                <w:i/>
              </w:rPr>
              <w:t>Nr. 14, 21.10.2026: Haustechnikplanung nicht anwesend; Bestätigung per Mail angefordert.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>
              <w:t>Lechner ZT</w:t>
            </w:r>
          </w:p>
        </w:tc>
        <w:tc>
          <w:tcPr>
            <w:tcW w:type="dxa" w:w="1440"/>
          </w:tcPr>
          <w:p>
            <w:r>
              <w:t>23.10.</w:t>
            </w:r>
          </w:p>
        </w:tc>
        <w:tc>
          <w:tcPr>
            <w:tcW w:type="dxa" w:w="1440"/>
          </w:tcPr>
          <w:p>
            <w:r>
              <w:t>Offen, ergänzt, dringend</w:t>
            </w:r>
          </w:p>
        </w:tc>
      </w:tr>
      <w:tr>
        <w:tc>
          <w:tcPr>
            <w:tcW w:type="dxa" w:w="1440"/>
          </w:tcPr>
          <w:p>
            <w:r>
              <w:t>4.5</w:t>
            </w:r>
          </w:p>
        </w:tc>
        <w:tc>
          <w:tcPr>
            <w:tcW w:type="dxa" w:w="1440"/>
          </w:tcPr>
          <w:p>
            <w:r>
              <w:t>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Attika nach Variante 2</w:t>
            </w:r>
          </w:p>
          <w:p>
            <w:r>
              <w:t>Aufkantung 40 cm, Abdichtung hochgezogen. Den Mehrpreis von rund 8.400 € trägt der Bauherr.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gilt, neu</w:t>
            </w:r>
          </w:p>
        </w:tc>
      </w:tr>
      <w:tr>
        <w:tc>
          <w:tcPr>
            <w:tcW w:type="dxa" w:w="1440"/>
          </w:tcPr>
          <w:p>
            <w:r>
              <w:t>4.6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Attikadetail Variante 2 in die Ausführungsplanung einarbeiten</w:t>
            </w:r>
          </w:p>
          <w:p>
            <w:r>
              <w:t>Detailschnitte für beide Bauteile, Abdichtungsanschluss mit der Bauphysik abgestimmt.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>
              <w:t>Steinwald &amp; Partner</w:t>
            </w:r>
          </w:p>
        </w:tc>
        <w:tc>
          <w:tcPr>
            <w:tcW w:type="dxa" w:w="1440"/>
          </w:tcPr>
          <w:p>
            <w:r>
              <w:t>28.10.</w:t>
            </w:r>
          </w:p>
        </w:tc>
        <w:tc>
          <w:tcPr>
            <w:tcW w:type="dxa" w:w="1440"/>
          </w:tcPr>
          <w:p>
            <w:r>
              <w:t>Offen, neu</w:t>
            </w:r>
          </w:p>
        </w:tc>
      </w:tr>
    </w:tbl>
    <w:p>
      <w:pPr>
        <w:pStyle w:val="Heading2"/>
      </w:pPr>
      <w:r>
        <w:t>5 AS · Arbeitssicherheit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5.1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Schwenkbereich Kran: keine Lasten über der Zufahrt zum Kindergarten</w:t>
            </w:r>
          </w:p>
          <w:p>
            <w:r>
              <w:t>Gilt für alle Hübe; der Kranführer ist eingewiesen.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6 LL · Logistik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6.2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Baustraße Nord zwei Wochen gesperrt</w:t>
            </w:r>
          </w:p>
          <w:p>
            <w:r>
              <w:t>Ab 26.10. wegen Kanalarbeiten der Stadt. Anlieferung über die Süd-Zufahrt, die Kranstellung ist nicht betroffen.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Offen, neu</w:t>
            </w:r>
          </w:p>
        </w:tc>
      </w:tr>
      <w:tr>
        <w:tc>
          <w:tcPr>
            <w:tcW w:type="dxa" w:w="1440"/>
          </w:tcPr>
          <w:p>
            <w:r>
              <w:t>6.3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Anlieferplan auf die Süd-Zufahrt umstellen</w:t>
            </w:r>
          </w:p>
          <w:p>
            <w:r>
              <w:t>Alle Firmen über die geänderte Zufahrt informieren.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ÖBA</w:t>
            </w:r>
          </w:p>
        </w:tc>
        <w:tc>
          <w:tcPr>
            <w:tcW w:type="dxa" w:w="1440"/>
          </w:tcPr>
          <w:p>
            <w:r>
              <w:t>22.10.</w:t>
            </w:r>
          </w:p>
        </w:tc>
        <w:tc>
          <w:tcPr>
            <w:tcW w:type="dxa" w:w="1440"/>
          </w:tcPr>
          <w:p>
            <w:r>
              <w:t>Offen, neu, dringend</w:t>
            </w:r>
          </w:p>
        </w:tc>
      </w:tr>
    </w:tbl>
    <w:p>
      <w:r>
        <w:rPr>
          <w:b/>
        </w:rPr>
        <w:t xml:space="preserve">Nächste Besprechung: </w:t>
      </w:r>
      <w:r>
        <w:t>Nr. 15 am 04.11.2026, 9 Uhr, Baustellencontainer, Seestadt Baufeld D12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21.10.2026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Baubesprechung Nr. 14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